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CC"/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Smlouva o poskytování služeb pro chovatele, kteří nejsou členy </w:t>
      </w:r>
    </w:p>
    <w:p>
      <w:pPr>
        <w:pStyle w:val="Normal"/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>AMERICAN COCKER CLUB o.s.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Na základě ustanovení Řádu ochrany zvířat při chovu psů a Zápisního řádu ČMKU zajišťuje AMERICAN COCKER CLUB o.s. (dále jen ACC) chovatelský servis i pro chovatele amerických kokršpanělů, kteří nejsou členy klubu.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ACC je v souladu s normami ČMKU a ČMKJ garantem za regulérnost chovu vůči ČMKU a chovat americké kokršpaněly  prostřednictvím ACC jako přímého člena ČMKU. ACC stanovuje v souladu se Zápisním řádem ČMKU podmínky pro zařazení amerických kokršpanělů do  chovu a určuje pravidla pro chov.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                                 </w:t>
      </w:r>
      <w:r>
        <w:rPr>
          <w:b/>
          <w:sz w:val="28"/>
        </w:rPr>
        <w:t>I. Identifikace smluvních stran</w:t>
      </w:r>
      <w:r>
        <w:rPr>
          <w:sz w:val="28"/>
        </w:rPr>
        <w:t xml:space="preserve">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80"/>
          <w:sz w:val="28"/>
        </w:rPr>
      </w:pPr>
      <w:r>
        <w:rPr>
          <w:sz w:val="28"/>
        </w:rPr>
        <w:t xml:space="preserve">Poskytovatel: </w:t>
      </w:r>
      <w:r>
        <w:rPr>
          <w:color w:val="000080"/>
          <w:sz w:val="28"/>
        </w:rPr>
        <w:t xml:space="preserve">AMERICAN COCKER CLUB </w:t>
      </w:r>
      <w:r>
        <w:rPr>
          <w:color w:val="000080"/>
          <w:sz w:val="28"/>
        </w:rPr>
        <w:t>z</w:t>
      </w:r>
      <w:r>
        <w:rPr>
          <w:color w:val="000080"/>
          <w:sz w:val="28"/>
        </w:rPr>
        <w:t xml:space="preserve">.s., číslo klubu 1063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80"/>
          <w:sz w:val="28"/>
        </w:rPr>
      </w:pPr>
      <w:r>
        <w:rPr>
          <w:color w:val="000080"/>
          <w:sz w:val="28"/>
        </w:rPr>
        <w:t xml:space="preserve">                       </w:t>
      </w:r>
      <w:r>
        <w:rPr>
          <w:color w:val="000080"/>
          <w:sz w:val="28"/>
        </w:rPr>
        <w:t>identifikační číslo 62157922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/>
          <w:color w:val="000099"/>
          <w:sz w:val="28"/>
          <w:szCs w:val="28"/>
        </w:rPr>
      </w:pPr>
      <w:r>
        <w:rPr>
          <w:color w:val="000080"/>
          <w:sz w:val="28"/>
        </w:rPr>
        <w:t xml:space="preserve">                       </w:t>
      </w:r>
      <w:r>
        <w:rPr>
          <w:color w:val="000080"/>
          <w:sz w:val="28"/>
        </w:rPr>
        <w:t>sídl</w:t>
      </w:r>
      <w:r>
        <w:rPr>
          <w:color w:val="000099"/>
          <w:sz w:val="28"/>
        </w:rPr>
        <w:t xml:space="preserve">o: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99"/>
          <w:spacing w:val="0"/>
          <w:sz w:val="28"/>
          <w:szCs w:val="28"/>
        </w:rPr>
        <w:t>Malý Chlumec 35 , 267 24 Velký Chlumec</w:t>
      </w:r>
      <w:r>
        <w:rPr>
          <w:rFonts w:ascii="Times New Roman" w:hAnsi="Times New Roman"/>
          <w:color w:val="000099"/>
          <w:sz w:val="28"/>
          <w:szCs w:val="2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8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zastoupený : </w:t>
      </w:r>
      <w:r>
        <w:rPr>
          <w:rFonts w:ascii="Times New Roman" w:hAnsi="Times New Roman"/>
          <w:color w:val="000099"/>
          <w:sz w:val="28"/>
          <w:szCs w:val="28"/>
        </w:rPr>
        <w:t>Evou Nepomuckou</w:t>
      </w:r>
      <w:r>
        <w:rPr>
          <w:rFonts w:ascii="Times New Roman" w:hAnsi="Times New Roman"/>
          <w:color w:val="000099"/>
          <w:sz w:val="28"/>
          <w:szCs w:val="28"/>
        </w:rPr>
        <w:t xml:space="preserve"> </w:t>
      </w:r>
      <w:r>
        <w:rPr>
          <w:color w:val="000099"/>
          <w:sz w:val="28"/>
        </w:rPr>
        <w:t>-  předsedou AC</w:t>
      </w:r>
      <w:r>
        <w:rPr>
          <w:color w:val="000080"/>
          <w:sz w:val="28"/>
        </w:rPr>
        <w:t>C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80"/>
          <w:sz w:val="28"/>
        </w:rPr>
      </w:pPr>
      <w:r>
        <w:rPr>
          <w:color w:val="000080"/>
          <w:sz w:val="28"/>
        </w:rPr>
        <w:t xml:space="preserve">                       </w:t>
      </w:r>
      <w:r>
        <w:rPr>
          <w:color w:val="000080"/>
          <w:sz w:val="28"/>
        </w:rPr>
        <w:t xml:space="preserve">Simonou KRÁTKOU – místopředsedkyní a jednatelkou ACC 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  <w:t>Chovatel:       Jméno a příjmení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  <w:t xml:space="preserve">                      </w:t>
      </w:r>
      <w:r>
        <w:rPr>
          <w:sz w:val="28"/>
        </w:rPr>
        <w:t>Adresa…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Telefon….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>Chovatelská stanice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II. Předmět smlouvy: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ACC a chovatel touto smlouvou vymezují písemně podmínky poskytování chovatelských služeb chovateli – nečlenu ACC při chovu amerických kokršpanělů, jejichž kopie průkazu původu je přílohou této smlouvy.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Tlotextu"/>
        <w:jc w:val="both"/>
        <w:rPr>
          <w:color w:val="000000"/>
        </w:rPr>
      </w:pPr>
      <w:r>
        <w:rPr>
          <w:color w:val="000000"/>
        </w:rPr>
        <w:t>Chovatel prohlašuje, že je jediným vlastníkem psa/feny amerického kokršpaněla, případně dokládá písemně souhlas všech ostatních spolumajitelů s jeho právem uzavřít tuto smlouvu a naplňovat ji. Písemný souhlas opatřený úředně ověřenými podpisy všech spolumajitelů je přílohou této smlouvy.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Pokud není chovatel majitelem chovného jedince a chov realizuje pouze na základě zmocnění majitelem, prokáže klubu toto zmocnění a právo držet chovného jedince písemně uzavřenou smlouvou s majitelem nebo majiteli (s úředně ověřenými podpisy všech zúčastněných stran) a  předá její úředně ověřenou kopii jako přílohu této smlouvy.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III. Platnost smlouvy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Smlouva se uzavírá od data podpisu smlouvy na dobu určitou – na jeden kalendářní rok.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IV. Povinnosti poskytovatele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Klub se zavazuje poskytovat chovateli následující služby: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potvrzení splnění podmínek pro zařazení do chovu</w:t>
      </w:r>
    </w:p>
    <w:p>
      <w:pPr>
        <w:pStyle w:val="Normal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vedení karty chovného psa/feny v databázi chovných psů/fen ve stejném rozsahu jako u psů ve vlastnictví členů klubu, nevztahuje se na zveřejnění v databázi  chovných jedinců na oficiálních webových stránkách ACC</w:t>
      </w:r>
    </w:p>
    <w:p>
      <w:pPr>
        <w:pStyle w:val="Normal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poskytnutí informací o amerických kokršpanělech,  zařazených do chovu prostřednictvím poradce chovu klubu   </w:t>
      </w:r>
    </w:p>
    <w:p>
      <w:pPr>
        <w:pStyle w:val="Normal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poskytnutí písemné informace o všech změnách údajů, výše poplatků a osobách poskytujících za klub uvedené služby.</w:t>
      </w:r>
    </w:p>
    <w:p>
      <w:pPr>
        <w:pStyle w:val="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V. Povinnosti chovatele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Pro poskytnutí výše uvedených služeb je chovatel povinen: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po úspěšném splnění podmínek na zařazení do chovu zaslat originál průkazu původu včetně ostatních náležitostí dle Zápisního řádu ACC poradci chovu k zapsání chovnosti psa/feny.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V případě  krytí zahraničním psem,</w:t>
      </w:r>
      <w:r>
        <w:rPr>
          <w:b/>
          <w:sz w:val="28"/>
        </w:rPr>
        <w:t xml:space="preserve"> </w:t>
      </w:r>
      <w:r>
        <w:rPr>
          <w:sz w:val="28"/>
        </w:rPr>
        <w:t xml:space="preserve">je chovatel povinen přiložit fotokopii originálu PP požadovaného psa a potvrzení ze země původu psa, že tento pes je v dané zemi chovným –v souladu se 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Zápisním řádem ACC. </w:t>
      </w:r>
      <w:r>
        <w:rPr>
          <w:sz w:val="28"/>
          <w:szCs w:val="28"/>
        </w:rPr>
        <w:t>Dále doložit Doklad o oftalmologickém vyšetření s negativním výsledkem, který nesmí být starší než 1 rok.</w:t>
      </w:r>
    </w:p>
    <w:p>
      <w:pPr>
        <w:pStyle w:val="Normal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výsledek krytí nahlásit do 10ti dnů po porodu , (u nezabřeznutí do 75 dnů po krytí) majiteli krycího psa a poradci chovu na formuláři, který obdrží po uchovnění psa/feny.</w:t>
      </w:r>
    </w:p>
    <w:p>
      <w:pPr>
        <w:pStyle w:val="Normal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rFonts w:eastAsia="Trebuchet MS" w:cs="Trebuchet MS" w:ascii="Trebuchet MS" w:hAnsi="Trebuchet MS"/>
          <w:color w:val="464646"/>
          <w:sz w:val="20"/>
          <w:szCs w:val="20"/>
        </w:rPr>
        <w:t xml:space="preserve"> </w:t>
      </w:r>
      <w:r>
        <w:rPr>
          <w:sz w:val="28"/>
          <w:szCs w:val="28"/>
        </w:rPr>
        <w:t xml:space="preserve">přihlášku k zápisu štěňat zaslat na plemennou knihu z důvodu </w:t>
        <w:br/>
        <w:t xml:space="preserve">přidělení tetovacích čísel prostřednictvím příslušného poradce chovu </w:t>
        <w:br/>
        <w:t xml:space="preserve">klubu K přihlášce je třeba přiložit originál rodokmenu feny při prvním </w:t>
        <w:br/>
        <w:t xml:space="preserve">vrhu. Poradce chovu zkontroluje správnost údajů a potvrdí Přihlášku k </w:t>
        <w:br/>
        <w:t>zápisu svým podpisem a razítkem klubu a zašle ji na plemennou knihu.</w:t>
      </w:r>
    </w:p>
    <w:p>
      <w:pPr>
        <w:pStyle w:val="Normal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krýt svým psem jen tehdy, pokud souhlasí tetovací číslo feny s tetovacím číslem v průkazu původu a pokud je v průkazu původu zapsáno uchovnění a pokud  není </w:t>
      </w:r>
      <w:r>
        <w:rPr>
          <w:sz w:val="28"/>
          <w:szCs w:val="28"/>
        </w:rPr>
        <w:t>Doklad o oftalmologickém vyšetření s negativním výsledkem feny starší než 1 rok a vyšetření je</w:t>
      </w:r>
      <w:r>
        <w:rPr>
          <w:sz w:val="28"/>
        </w:rPr>
        <w:t xml:space="preserve"> zapsáno v průkazu původu. </w:t>
      </w:r>
    </w:p>
    <w:p>
      <w:pPr>
        <w:pStyle w:val="Normal"/>
        <w:numPr>
          <w:ilvl w:val="0"/>
          <w:numId w:val="3"/>
        </w:numPr>
        <w:rPr>
          <w:sz w:val="28"/>
        </w:rPr>
      </w:pPr>
      <w:r>
        <w:rPr>
          <w:sz w:val="28"/>
        </w:rPr>
        <w:t>bezodkladně hlásit všechny změny v údajích o držení nebo vlastnictví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amerických kokršpanělů zařazených na jeho žádost do chovu</w:t>
      </w:r>
    </w:p>
    <w:p>
      <w:pPr>
        <w:pStyle w:val="Normal"/>
        <w:ind w:left="72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VI. Cena za poskytnuté služby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Ceny za služby účtuje klub dle svého platného ceníku. Úhrady ceny za službu doloží chovatel dokladem o uhrazení přiloženým k žádosti o poskytnutí jednotlivé služby.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VII. Další ustanovení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chovatel se zavazuje dodržovat klubové a vyšší normy upravující chov psů zejména Zápisní řád ACC, Zápisní řád ČMKU a Řád ochrany zvířat při chovu psů</w:t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veškeré vztahy mezi klubem a chovatelem se řídí touto smlouvou. Výjimky z těchto ustanovení je nutno upravit oboustrannou písemnou dohodou jako dodatek této smlouvy</w:t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chovatel bere na vědomí, že</w:t>
      </w:r>
      <w:r>
        <w:rPr>
          <w:color w:val="FF0000"/>
          <w:sz w:val="28"/>
        </w:rPr>
        <w:t xml:space="preserve"> </w:t>
      </w:r>
      <w:r>
        <w:rPr>
          <w:sz w:val="28"/>
        </w:rPr>
        <w:t>ACC je oprávněn jednostranně měnit ustanovení Zápisního řádu ACC ,Stanovy ACC a výši poplatků za poskytované služby. O všech změnách v těchto normách klub chovatele bezprostředně písemně informuje. Obdržením informace se změny stávají pro chovatele závazné.</w:t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chovatel souhlasí, že při vzniku podezření, že štěňata ve vrhu nepochází z uvedeného spojení, má výbor klubu právo nařídit zkoušku paternity. V případě, že zkouška paternity podezření nepotvrdí, nese náklady za vyšetření klub. V případě, že některé ze štěňat neodpovídá uvedeným rodičům, nese veškeré náklady za vyšetření chovatel</w:t>
      </w:r>
    </w:p>
    <w:p>
      <w:pPr>
        <w:pStyle w:val="Zkladntext2"/>
        <w:numPr>
          <w:ilvl w:val="0"/>
          <w:numId w:val="4"/>
        </w:numPr>
        <w:jc w:val="both"/>
        <w:rPr>
          <w:b/>
          <w:color w:val="000000"/>
        </w:rPr>
      </w:pPr>
      <w:r>
        <w:rPr>
          <w:color w:val="000000"/>
        </w:rPr>
        <w:t>chovatel souhlasí s povinnou kontrolu prvního vrhu chovatele jako nečlena klubu, kterou provedou 2 členové výboru ACC,  chovatel bude předem o kontrole vrhu písemně informován.  Kontrolu vrhu hradí  chovatel.  O kontrole vrhu se provádí zápis, jehož jeden výtisk obdrží chovatel. Dále je výbor klubu ACC oprávněn provést kontrolu jakéhokoliv dalšího vrhu, a to při podezření na porušení Zápisního řádu ACC</w:t>
      </w:r>
      <w:r>
        <w:rPr>
          <w:b/>
          <w:color w:val="000000"/>
        </w:rPr>
        <w:t>.</w:t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chovatel si je vědom že je zakázáno provádět na psech a fenách zákroky k odstranění nebo zakrytí anatomické nebo exteriérové vady, která je dle standardu vylučující. Jedinci s takovým zákrokem nejsou zařazováni do chovu, nebo jsou z chovu po zjištění takové úpravy vyloučeni. Ke zjištění, zda nedošlo k nedovolenému zákroku, souhlasí chovatel s provedením prohlídky svého amerického kokršpaněla osobou pověřenou klubem. Náklady na ni hradí v případě zjištění porušení pravidel pro chov chovatel, v opačném případě nese náklady klub.</w:t>
      </w:r>
    </w:p>
    <w:p>
      <w:pPr>
        <w:pStyle w:val="Normal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chovatel bere na vědomí, že klub považuje za závažné porušení smluvních podmínek zejména:</w:t>
      </w:r>
    </w:p>
    <w:p>
      <w:pPr>
        <w:pStyle w:val="Normal"/>
        <w:numPr>
          <w:ilvl w:val="0"/>
          <w:numId w:val="6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neodeslání výsledku krytí ve stanovené lhůtě</w:t>
      </w:r>
    </w:p>
    <w:p>
      <w:pPr>
        <w:pStyle w:val="Normal"/>
        <w:numPr>
          <w:ilvl w:val="0"/>
          <w:numId w:val="6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produkce štěňat bez průkazu původu</w:t>
      </w:r>
    </w:p>
    <w:p>
      <w:pPr>
        <w:pStyle w:val="Normal"/>
        <w:numPr>
          <w:ilvl w:val="0"/>
          <w:numId w:val="6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neumožnění kontroly vrhu nebo prohlídky chovného jedince osobou určenou klubem</w:t>
      </w:r>
    </w:p>
    <w:p>
      <w:pPr>
        <w:pStyle w:val="Normal"/>
        <w:numPr>
          <w:ilvl w:val="0"/>
          <w:numId w:val="6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neohlášení změny ve vlastnictví nebo držení chovného jedince zařazeného do chovu na základě této smlouvy</w:t>
      </w:r>
    </w:p>
    <w:p>
      <w:pPr>
        <w:pStyle w:val="Normal"/>
        <w:numPr>
          <w:ilvl w:val="0"/>
          <w:numId w:val="6"/>
        </w:numPr>
        <w:rPr>
          <w:i/>
          <w:sz w:val="28"/>
          <w:u w:val="single"/>
        </w:rPr>
      </w:pPr>
      <w:r>
        <w:rPr>
          <w:i/>
          <w:sz w:val="28"/>
          <w:u w:val="single"/>
        </w:rPr>
        <w:t>porušení pravidel Zápisního řádu ACC</w:t>
      </w:r>
    </w:p>
    <w:p>
      <w:pPr>
        <w:pStyle w:val="Normal"/>
        <w:ind w:left="360" w:right="0" w:hanging="0"/>
        <w:rPr>
          <w:i/>
          <w:sz w:val="28"/>
        </w:rPr>
      </w:pPr>
      <w:r>
        <w:rPr>
          <w:i/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jc w:val="center"/>
        <w:rPr>
          <w:b/>
          <w:sz w:val="28"/>
        </w:rPr>
      </w:pPr>
      <w:r>
        <w:rPr>
          <w:b/>
          <w:sz w:val="28"/>
        </w:rPr>
        <w:t>VII. Zánik smlouvy</w:t>
      </w:r>
    </w:p>
    <w:p>
      <w:pPr>
        <w:pStyle w:val="Normal"/>
        <w:ind w:left="360" w:right="0" w:hanging="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  <w:t>Smlouva zaniká:</w:t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8"/>
        </w:numPr>
        <w:rPr>
          <w:sz w:val="28"/>
        </w:rPr>
      </w:pPr>
      <w:r>
        <w:rPr>
          <w:sz w:val="28"/>
        </w:rPr>
        <w:t>úmrtím chovatele,</w:t>
      </w:r>
    </w:p>
    <w:p>
      <w:pPr>
        <w:pStyle w:val="Normal"/>
        <w:numPr>
          <w:ilvl w:val="0"/>
          <w:numId w:val="8"/>
        </w:numPr>
        <w:rPr>
          <w:sz w:val="28"/>
        </w:rPr>
      </w:pPr>
      <w:r>
        <w:rPr>
          <w:sz w:val="28"/>
        </w:rPr>
        <w:t>zánikem poskytovatele nebo pozbytím jeho členství v ČMKU</w:t>
      </w:r>
    </w:p>
    <w:p>
      <w:pPr>
        <w:pStyle w:val="Normal"/>
        <w:numPr>
          <w:ilvl w:val="0"/>
          <w:numId w:val="8"/>
        </w:numPr>
        <w:rPr>
          <w:sz w:val="28"/>
        </w:rPr>
      </w:pPr>
      <w:r>
        <w:rPr>
          <w:sz w:val="28"/>
        </w:rPr>
        <w:t>dohodou stran,</w:t>
      </w:r>
    </w:p>
    <w:p>
      <w:pPr>
        <w:pStyle w:val="Normal"/>
        <w:numPr>
          <w:ilvl w:val="0"/>
          <w:numId w:val="8"/>
        </w:numPr>
        <w:rPr>
          <w:sz w:val="28"/>
        </w:rPr>
      </w:pPr>
      <w:r>
        <w:rPr>
          <w:sz w:val="28"/>
        </w:rPr>
        <w:t>výpovědí</w:t>
      </w:r>
    </w:p>
    <w:p>
      <w:pPr>
        <w:pStyle w:val="Normal"/>
        <w:numPr>
          <w:ilvl w:val="0"/>
          <w:numId w:val="8"/>
        </w:numPr>
        <w:rPr>
          <w:sz w:val="28"/>
        </w:rPr>
      </w:pPr>
      <w:r>
        <w:rPr>
          <w:sz w:val="28"/>
        </w:rPr>
        <w:t>zrušením s okamžitou platností.</w:t>
      </w:r>
    </w:p>
    <w:p>
      <w:pPr>
        <w:pStyle w:val="Odsazentlatextu"/>
        <w:numPr>
          <w:ilvl w:val="0"/>
          <w:numId w:val="8"/>
        </w:numPr>
        <w:jc w:val="both"/>
        <w:rPr>
          <w:color w:val="000000"/>
        </w:rPr>
      </w:pPr>
      <w:r>
        <w:rPr>
          <w:color w:val="000000"/>
        </w:rPr>
        <w:t>výpověď jedné ze stran zaslaná doporučeně na adresu druhé strany, s výpovědní lhůtou 3 kalendářních měsíců, běžící od data doručení výpovědi druhé straně. V případě nepřevzetí doporučené zásilky se za datum doručení považuje 15. den od jejího odeslání. Výpověď je možná i bez udání důvodu.</w:t>
      </w:r>
    </w:p>
    <w:p>
      <w:pPr>
        <w:pStyle w:val="Normal"/>
        <w:ind w:left="36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jc w:val="both"/>
        <w:rPr>
          <w:sz w:val="28"/>
          <w:u w:val="single"/>
        </w:rPr>
      </w:pPr>
      <w:r>
        <w:rPr>
          <w:sz w:val="28"/>
          <w:u w:val="single"/>
        </w:rPr>
        <w:t>Zrušit smlouvu s okamžitou platností je oprávněn klub, pokud zjistí závažné porušení povinností chovatelem. Zrušení smlouvy s okamžitou platností oznámí chovateli zasláním doporučeně na adresu chovatele.</w:t>
      </w:r>
    </w:p>
    <w:p>
      <w:pPr>
        <w:pStyle w:val="Normal"/>
        <w:ind w:left="360" w:right="0" w:hanging="0"/>
        <w:jc w:val="both"/>
        <w:rPr>
          <w:sz w:val="28"/>
          <w:u w:val="single"/>
        </w:rPr>
      </w:pPr>
      <w:r>
        <w:rPr>
          <w:sz w:val="28"/>
          <w:u w:val="single"/>
        </w:rPr>
        <w:t>Poskytování služeb ukončí klub datem odeslání oznámení.</w:t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right="0" w:hanging="0"/>
        <w:rPr>
          <w:sz w:val="28"/>
        </w:rPr>
      </w:pPr>
      <w:r>
        <w:rPr>
          <w:sz w:val="28"/>
        </w:rPr>
        <w:t>Obě smluvní strany si tuto smlouvu přečetly a souhlasí s jejím obsahem. Tato smlouva je vyhotovena ve dvou stejnopisech, každá strana obdrží po jednom stejnopise.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rFonts w:cs="Arial" w:ascii="Arial" w:hAnsi="Arial"/>
          <w:b/>
        </w:rPr>
        <w:t>Přílohy předané chovateli</w:t>
      </w:r>
      <w:r>
        <w:rPr>
          <w:sz w:val="28"/>
        </w:rPr>
        <w:t>:</w:t>
      </w:r>
    </w:p>
    <w:p>
      <w:pPr>
        <w:pStyle w:val="Normal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Zápisní řád ACC</w:t>
      </w:r>
    </w:p>
    <w:p>
      <w:pPr>
        <w:pStyle w:val="Normal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Ceník služeb                         </w:t>
      </w:r>
    </w:p>
    <w:p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Přílohy předané poskytovateli: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Fotokopii průkazu původu chovného jedince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Ověřený písemný souhlas spolumajitelů</w:t>
      </w:r>
    </w:p>
    <w:p>
      <w:pPr>
        <w:pStyle w:val="Normal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Ověřená písemná smlouva o držení chovného jedince a zmocnění k jeho použití v chovu                           </w:t>
      </w:r>
    </w:p>
    <w:p>
      <w:pPr>
        <w:pStyle w:val="Normal"/>
        <w:ind w:left="360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  <w:t xml:space="preserve">V                                  dne     </w:t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  <w:t xml:space="preserve">Za poskytovatele :      </w:t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  <w:t xml:space="preserve">                                          </w:t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</w:r>
    </w:p>
    <w:p>
      <w:pPr>
        <w:pStyle w:val="Normal"/>
        <w:ind w:left="360" w:right="0" w:hanging="0"/>
        <w:rPr>
          <w:sz w:val="28"/>
        </w:rPr>
      </w:pPr>
      <w:r>
        <w:rPr>
          <w:sz w:val="28"/>
        </w:rPr>
        <w:t>Chovatel: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Borders w:display="allPages" w:offsetFrom="page">
        <w:top w:val="double" w:sz="42" w:space="59" w:color="000000"/>
        <w:left w:val="double" w:sz="42" w:space="24" w:color="000000"/>
        <w:bottom w:val="double" w:sz="42" w:space="59" w:color="000000"/>
        <w:right w:val="double" w:sz="42" w:space="24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Times New Roman">
    <w:charset w:val="01"/>
    <w:family w:val="roman"/>
    <w:pitch w:val="variable"/>
  </w:font>
  <w:font w:name="Trebuchet MS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rPr>
        <w:rFonts w:cs="Albertus Extra Bold;Century Gothic" w:ascii="Times New Roman" w:hAnsi="Times New Roman"/>
        <w:b/>
        <w:bCs/>
        <w:sz w:val="20"/>
        <w:szCs w:val="20"/>
      </w:rPr>
    </w:pPr>
    <w:r>
      <w:rPr>
        <w:rFonts w:cs="Albertus Extra Bold;Century Gothic" w:ascii="Times New Roman" w:hAnsi="Times New Roman"/>
        <w:b/>
        <w:bCs/>
        <w:sz w:val="20"/>
        <w:szCs w:val="20"/>
      </w:rPr>
      <w:t xml:space="preserve">AMERICAN COCKER CLUB </w:t>
    </w:r>
    <w:r>
      <w:rPr>
        <w:rFonts w:cs="Albertus Extra Bold;Century Gothic" w:ascii="Times New Roman" w:hAnsi="Times New Roman"/>
        <w:b/>
        <w:bCs/>
        <w:sz w:val="20"/>
        <w:szCs w:val="20"/>
      </w:rPr>
      <w:t>z</w:t>
    </w:r>
    <w:r>
      <w:rPr>
        <w:rFonts w:cs="Albertus Extra Bold;Century Gothic" w:ascii="Times New Roman" w:hAnsi="Times New Roman"/>
        <w:b/>
        <w:bCs/>
        <w:sz w:val="20"/>
        <w:szCs w:val="20"/>
      </w:rPr>
      <w:t xml:space="preserve">.s., identifikační číslo 621 57 922, sídlo </w:t>
    </w:r>
    <w:r>
      <w:rPr>
        <w:rFonts w:cs="Albertus Extra Bold;Century Gothic" w:ascii="Times New Roman" w:hAnsi="Times New Roman"/>
        <w:b/>
        <w:bCs/>
        <w:i w:val="false"/>
        <w:caps w:val="false"/>
        <w:smallCaps w:val="false"/>
        <w:color w:val="000000"/>
        <w:spacing w:val="0"/>
        <w:sz w:val="20"/>
        <w:szCs w:val="20"/>
      </w:rPr>
      <w:t>Malý Chlumec 35 , 267 24 Velký Chlumec</w:t>
    </w:r>
    <w:r>
      <w:rPr>
        <w:rFonts w:cs="Albertus Extra Bold;Century Gothic" w:ascii="Times New Roman" w:hAnsi="Times New Roman"/>
        <w:b/>
        <w:bCs/>
        <w:sz w:val="20"/>
        <w:szCs w:val="20"/>
      </w:rPr>
      <w:t>, Česká republika, telefon +420 724 967 151</w:t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hlav"/>
      <w:ind w:left="0" w:right="360" w:hanging="0"/>
      <w:rPr/>
    </w:pPr>
    <w:r>
      <w:rPr/>
      <w:drawing>
        <wp:inline distT="0" distB="0" distL="0" distR="0">
          <wp:extent cx="1905000" cy="1971675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7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  <w:drawing>
        <wp:anchor behindDoc="1" distT="0" distB="0" distL="114935" distR="114935" simplePos="0" locked="0" layoutInCell="1" allowOverlap="1" relativeHeight="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5962015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ict>
        <v:rect fillcolor="#FFFFFF" style="position:absolute;width:6.05pt;height:13.8pt;margin-top:0.05pt;margin-left:447.55pt">
          <v:fill opacity="0f"/>
          <v:textbox>
            <w:txbxContent>
              <w:p>
                <w:pPr>
                  <w:pStyle w:val="Zhlav"/>
                  <w:rPr>
                    <w:rStyle w:val="Slostrnky"/>
                  </w:rPr>
                </w:pPr>
                <w:r>
                  <w:rPr>
                    <w:rStyle w:val="Slostrnky"/>
                  </w:rPr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type="square" side="largest"/>
        </v:rect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color w:val="000000"/>
        <w:sz w:val="28"/>
        <w:b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7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spacing w:before="240" w:after="60"/>
      <w:outlineLvl w:val="0"/>
      <w:outlineLvl w:val="0"/>
    </w:pPr>
    <w:rPr>
      <w:rFonts w:ascii="Arial" w:hAnsi="Arial" w:cs="Arial"/>
      <w:b/>
      <w:bCs/>
      <w:sz w:val="32"/>
      <w:szCs w:val="32"/>
    </w:rPr>
  </w:style>
  <w:style w:type="character" w:styleId="WW8Num1z0">
    <w:name w:val="WW8Num1z0"/>
    <w:rPr>
      <w:rFonts w:ascii="Wingdings" w:hAnsi="Wingdings" w:cs="Wingdings"/>
      <w:sz w:val="28"/>
      <w:szCs w:val="28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3">
    <w:name w:val="WW8Num1z3"/>
    <w:rPr>
      <w:rFonts w:ascii="Symbol" w:hAnsi="Symbol" w:cs="Symbol"/>
    </w:rPr>
  </w:style>
  <w:style w:type="character" w:styleId="WW8Num2z0">
    <w:name w:val="WW8Num2z0"/>
    <w:rPr>
      <w:rFonts w:ascii="Times New Roman" w:hAnsi="Times New Roman" w:eastAsia="Times New Roman" w:cs="Times New Roman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2z3">
    <w:name w:val="WW8Num2z3"/>
    <w:rPr>
      <w:rFonts w:ascii="Symbol" w:hAnsi="Symbol" w:cs="Symbol"/>
    </w:rPr>
  </w:style>
  <w:style w:type="character" w:styleId="WW8Num3z0">
    <w:name w:val="WW8Num3z0"/>
    <w:rPr>
      <w:rFonts w:ascii="Times New Roman" w:hAnsi="Times New Roman" w:eastAsia="Times New Roman" w:cs="Times New Roman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3z3">
    <w:name w:val="WW8Num3z3"/>
    <w:rPr>
      <w:rFonts w:ascii="Symbol" w:hAnsi="Symbol" w:cs="Symbol"/>
    </w:rPr>
  </w:style>
  <w:style w:type="character" w:styleId="WW8Num4z0">
    <w:name w:val="WW8Num4z0"/>
    <w:rPr>
      <w:sz w:val="28"/>
      <w:szCs w:val="28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WW8Num5z0">
    <w:name w:val="WW8Num5z0"/>
    <w:rPr>
      <w:b/>
      <w:color w:val="000000"/>
      <w:sz w:val="28"/>
    </w:rPr>
  </w:style>
  <w:style w:type="character" w:styleId="WW8Num5z1">
    <w:name w:val="WW8Num5z1"/>
    <w:rPr/>
  </w:style>
  <w:style w:type="character" w:styleId="WW8Num5z2">
    <w:name w:val="WW8Num5z2"/>
    <w:rPr/>
  </w:style>
  <w:style w:type="character" w:styleId="WW8Num5z3">
    <w:name w:val="WW8Num5z3"/>
    <w:rPr/>
  </w:style>
  <w:style w:type="character" w:styleId="WW8Num5z4">
    <w:name w:val="WW8Num5z4"/>
    <w:rPr/>
  </w:style>
  <w:style w:type="character" w:styleId="WW8Num5z5">
    <w:name w:val="WW8Num5z5"/>
    <w:rPr/>
  </w:style>
  <w:style w:type="character" w:styleId="WW8Num5z6">
    <w:name w:val="WW8Num5z6"/>
    <w:rPr/>
  </w:style>
  <w:style w:type="character" w:styleId="WW8Num5z7">
    <w:name w:val="WW8Num5z7"/>
    <w:rPr/>
  </w:style>
  <w:style w:type="character" w:styleId="WW8Num5z8">
    <w:name w:val="WW8Num5z8"/>
    <w:rPr/>
  </w:style>
  <w:style w:type="character" w:styleId="WW8Num6z0">
    <w:name w:val="WW8Num6z0"/>
    <w:rPr>
      <w:sz w:val="28"/>
    </w:rPr>
  </w:style>
  <w:style w:type="character" w:styleId="WW8Num6z1">
    <w:name w:val="WW8Num6z1"/>
    <w:rPr/>
  </w:style>
  <w:style w:type="character" w:styleId="WW8Num6z2">
    <w:name w:val="WW8Num6z2"/>
    <w:rPr/>
  </w:style>
  <w:style w:type="character" w:styleId="WW8Num6z3">
    <w:name w:val="WW8Num6z3"/>
    <w:rPr/>
  </w:style>
  <w:style w:type="character" w:styleId="WW8Num6z4">
    <w:name w:val="WW8Num6z4"/>
    <w:rPr/>
  </w:style>
  <w:style w:type="character" w:styleId="WW8Num6z5">
    <w:name w:val="WW8Num6z5"/>
    <w:rPr/>
  </w:style>
  <w:style w:type="character" w:styleId="WW8Num6z6">
    <w:name w:val="WW8Num6z6"/>
    <w:rPr/>
  </w:style>
  <w:style w:type="character" w:styleId="WW8Num6z7">
    <w:name w:val="WW8Num6z7"/>
    <w:rPr/>
  </w:style>
  <w:style w:type="character" w:styleId="WW8Num6z8">
    <w:name w:val="WW8Num6z8"/>
    <w:rPr/>
  </w:style>
  <w:style w:type="character" w:styleId="WW8Num7z0">
    <w:name w:val="WW8Num7z0"/>
    <w:rPr/>
  </w:style>
  <w:style w:type="character" w:styleId="WW8Num7z1">
    <w:name w:val="WW8Num7z1"/>
    <w:rPr/>
  </w:style>
  <w:style w:type="character" w:styleId="WW8Num7z2">
    <w:name w:val="WW8Num7z2"/>
    <w:rPr/>
  </w:style>
  <w:style w:type="character" w:styleId="WW8Num7z3">
    <w:name w:val="WW8Num7z3"/>
    <w:rPr/>
  </w:style>
  <w:style w:type="character" w:styleId="WW8Num7z4">
    <w:name w:val="WW8Num7z4"/>
    <w:rPr/>
  </w:style>
  <w:style w:type="character" w:styleId="WW8Num7z5">
    <w:name w:val="WW8Num7z5"/>
    <w:rPr/>
  </w:style>
  <w:style w:type="character" w:styleId="WW8Num7z6">
    <w:name w:val="WW8Num7z6"/>
    <w:rPr/>
  </w:style>
  <w:style w:type="character" w:styleId="WW8Num7z7">
    <w:name w:val="WW8Num7z7"/>
    <w:rPr/>
  </w:style>
  <w:style w:type="character" w:styleId="WW8Num7z8">
    <w:name w:val="WW8Num7z8"/>
    <w:rPr/>
  </w:style>
  <w:style w:type="character" w:styleId="WW8Num8z0">
    <w:name w:val="WW8Num8z0"/>
    <w:rPr>
      <w:rFonts w:ascii="Wingdings" w:hAnsi="Wingdings" w:cs="Wingdings"/>
      <w:sz w:val="28"/>
    </w:rPr>
  </w:style>
  <w:style w:type="character" w:styleId="WW8Num8z1">
    <w:name w:val="WW8Num8z1"/>
    <w:rPr>
      <w:rFonts w:ascii="Courier New" w:hAnsi="Courier New" w:cs="Courier New"/>
    </w:rPr>
  </w:style>
  <w:style w:type="character" w:styleId="WW8Num8z3">
    <w:name w:val="WW8Num8z3"/>
    <w:rPr>
      <w:rFonts w:ascii="Symbol" w:hAnsi="Symbol" w:cs="Symbol"/>
    </w:rPr>
  </w:style>
  <w:style w:type="character" w:styleId="WW8Num9z0">
    <w:name w:val="WW8Num9z0"/>
    <w:rPr/>
  </w:style>
  <w:style w:type="character" w:styleId="WW8Num9z1">
    <w:name w:val="WW8Num9z1"/>
    <w:rPr/>
  </w:style>
  <w:style w:type="character" w:styleId="WW8Num9z2">
    <w:name w:val="WW8Num9z2"/>
    <w:rPr/>
  </w:style>
  <w:style w:type="character" w:styleId="WW8Num9z3">
    <w:name w:val="WW8Num9z3"/>
    <w:rPr/>
  </w:style>
  <w:style w:type="character" w:styleId="WW8Num9z4">
    <w:name w:val="WW8Num9z4"/>
    <w:rPr/>
  </w:style>
  <w:style w:type="character" w:styleId="WW8Num9z5">
    <w:name w:val="WW8Num9z5"/>
    <w:rPr/>
  </w:style>
  <w:style w:type="character" w:styleId="WW8Num9z6">
    <w:name w:val="WW8Num9z6"/>
    <w:rPr/>
  </w:style>
  <w:style w:type="character" w:styleId="WW8Num9z7">
    <w:name w:val="WW8Num9z7"/>
    <w:rPr/>
  </w:style>
  <w:style w:type="character" w:styleId="WW8Num9z8">
    <w:name w:val="WW8Num9z8"/>
    <w:rPr/>
  </w:style>
  <w:style w:type="character" w:styleId="WW8Num10z0">
    <w:name w:val="WW8Num10z0"/>
    <w:rPr>
      <w:rFonts w:ascii="Wingdings" w:hAnsi="Wingdings" w:cs="Wingdings"/>
      <w:sz w:val="28"/>
    </w:rPr>
  </w:style>
  <w:style w:type="character" w:styleId="WW8Num10z1">
    <w:name w:val="WW8Num10z1"/>
    <w:rPr>
      <w:rFonts w:ascii="Courier New" w:hAnsi="Courier New" w:cs="Courier New"/>
    </w:rPr>
  </w:style>
  <w:style w:type="character" w:styleId="WW8Num10z3">
    <w:name w:val="WW8Num10z3"/>
    <w:rPr>
      <w:rFonts w:ascii="Symbol" w:hAnsi="Symbol" w:cs="Symbol"/>
    </w:rPr>
  </w:style>
  <w:style w:type="character" w:styleId="WW8Num11z0">
    <w:name w:val="WW8Num11z0"/>
    <w:rPr/>
  </w:style>
  <w:style w:type="character" w:styleId="WW8Num11z1">
    <w:name w:val="WW8Num11z1"/>
    <w:rPr/>
  </w:style>
  <w:style w:type="character" w:styleId="WW8Num11z2">
    <w:name w:val="WW8Num11z2"/>
    <w:rPr/>
  </w:style>
  <w:style w:type="character" w:styleId="WW8Num11z3">
    <w:name w:val="WW8Num11z3"/>
    <w:rPr/>
  </w:style>
  <w:style w:type="character" w:styleId="WW8Num11z4">
    <w:name w:val="WW8Num11z4"/>
    <w:rPr/>
  </w:style>
  <w:style w:type="character" w:styleId="WW8Num11z5">
    <w:name w:val="WW8Num11z5"/>
    <w:rPr/>
  </w:style>
  <w:style w:type="character" w:styleId="WW8Num11z6">
    <w:name w:val="WW8Num11z6"/>
    <w:rPr/>
  </w:style>
  <w:style w:type="character" w:styleId="WW8Num11z7">
    <w:name w:val="WW8Num11z7"/>
    <w:rPr/>
  </w:style>
  <w:style w:type="character" w:styleId="WW8Num11z8">
    <w:name w:val="WW8Num11z8"/>
    <w:rPr/>
  </w:style>
  <w:style w:type="character" w:styleId="WW8Num12z0">
    <w:name w:val="WW8Num12z0"/>
    <w:rPr/>
  </w:style>
  <w:style w:type="character" w:styleId="WW8Num12z1">
    <w:name w:val="WW8Num12z1"/>
    <w:rPr/>
  </w:style>
  <w:style w:type="character" w:styleId="WW8Num12z2">
    <w:name w:val="WW8Num12z2"/>
    <w:rPr/>
  </w:style>
  <w:style w:type="character" w:styleId="WW8Num12z3">
    <w:name w:val="WW8Num12z3"/>
    <w:rPr/>
  </w:style>
  <w:style w:type="character" w:styleId="WW8Num12z4">
    <w:name w:val="WW8Num12z4"/>
    <w:rPr/>
  </w:style>
  <w:style w:type="character" w:styleId="WW8Num12z5">
    <w:name w:val="WW8Num12z5"/>
    <w:rPr/>
  </w:style>
  <w:style w:type="character" w:styleId="WW8Num12z6">
    <w:name w:val="WW8Num12z6"/>
    <w:rPr/>
  </w:style>
  <w:style w:type="character" w:styleId="WW8Num12z7">
    <w:name w:val="WW8Num12z7"/>
    <w:rPr/>
  </w:style>
  <w:style w:type="character" w:styleId="WW8Num12z8">
    <w:name w:val="WW8Num12z8"/>
    <w:rPr/>
  </w:style>
  <w:style w:type="character" w:styleId="WW8Num13z0">
    <w:name w:val="WW8Num13z0"/>
    <w:rPr/>
  </w:style>
  <w:style w:type="character" w:styleId="WW8Num13z1">
    <w:name w:val="WW8Num13z1"/>
    <w:rPr/>
  </w:style>
  <w:style w:type="character" w:styleId="WW8Num13z2">
    <w:name w:val="WW8Num13z2"/>
    <w:rPr/>
  </w:style>
  <w:style w:type="character" w:styleId="WW8Num13z3">
    <w:name w:val="WW8Num13z3"/>
    <w:rPr/>
  </w:style>
  <w:style w:type="character" w:styleId="WW8Num13z4">
    <w:name w:val="WW8Num13z4"/>
    <w:rPr/>
  </w:style>
  <w:style w:type="character" w:styleId="WW8Num13z5">
    <w:name w:val="WW8Num13z5"/>
    <w:rPr/>
  </w:style>
  <w:style w:type="character" w:styleId="WW8Num13z6">
    <w:name w:val="WW8Num13z6"/>
    <w:rPr/>
  </w:style>
  <w:style w:type="character" w:styleId="WW8Num13z7">
    <w:name w:val="WW8Num13z7"/>
    <w:rPr/>
  </w:style>
  <w:style w:type="character" w:styleId="WW8Num13z8">
    <w:name w:val="WW8Num13z8"/>
    <w:rPr/>
  </w:style>
  <w:style w:type="character" w:styleId="Standardnpsmoodstavce">
    <w:name w:val="Standardní písmo odstavce"/>
    <w:rPr/>
  </w:style>
  <w:style w:type="character" w:styleId="Slostrnky">
    <w:name w:val="Číslo stránky"/>
    <w:basedOn w:val="Standardnpsmoodstavce"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/>
    <w:rPr>
      <w:color w:val="FF0000"/>
      <w:sz w:val="28"/>
    </w:rPr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Mangal"/>
    </w:rPr>
  </w:style>
  <w:style w:type="paragraph" w:styleId="Styl3">
    <w:name w:val="Styl3"/>
    <w:basedOn w:val="Nadpis1"/>
    <w:pPr>
      <w:ind w:left="0" w:right="0" w:hanging="0"/>
      <w:jc w:val="center"/>
      <w:outlineLvl w:val="9"/>
    </w:pPr>
    <w:rPr/>
  </w:style>
  <w:style w:type="paragraph" w:styleId="Styl4">
    <w:name w:val="Styl4"/>
    <w:basedOn w:val="Nadpis1"/>
    <w:pPr>
      <w:ind w:left="0" w:right="0" w:hanging="0"/>
      <w:jc w:val="both"/>
      <w:outlineLvl w:val="9"/>
    </w:pPr>
    <w:rPr/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xtbubliny">
    <w:name w:val="Text bubliny"/>
    <w:basedOn w:val="Normal"/>
    <w:pPr/>
    <w:rPr>
      <w:rFonts w:ascii="Tahoma" w:hAnsi="Tahoma" w:cs="Tahoma"/>
      <w:sz w:val="16"/>
      <w:szCs w:val="16"/>
    </w:rPr>
  </w:style>
  <w:style w:type="paragraph" w:styleId="Zkladntext2">
    <w:name w:val="Základní text 2"/>
    <w:basedOn w:val="Normal"/>
    <w:pPr/>
    <w:rPr>
      <w:color w:val="00FF00"/>
      <w:sz w:val="28"/>
    </w:rPr>
  </w:style>
  <w:style w:type="paragraph" w:styleId="Odsazentlatextu">
    <w:name w:val="Odsazení těla textu"/>
    <w:basedOn w:val="Normal"/>
    <w:pPr>
      <w:ind w:left="360" w:right="0" w:hanging="0"/>
    </w:pPr>
    <w:rPr>
      <w:color w:val="FF0000"/>
      <w:sz w:val="28"/>
    </w:rPr>
  </w:style>
  <w:style w:type="paragraph" w:styleId="Rozvrendokumentu">
    <w:name w:val="Rozvržení dokumentu"/>
    <w:basedOn w:val="Normal"/>
    <w:pPr>
      <w:shd w:fill="000080" w:val="clear"/>
    </w:pPr>
    <w:rPr>
      <w:rFonts w:ascii="Tahoma" w:hAnsi="Tahoma" w:cs="Tahoma"/>
      <w:sz w:val="20"/>
      <w:szCs w:val="20"/>
    </w:rPr>
  </w:style>
  <w:style w:type="paragraph" w:styleId="Obsahrmce">
    <w:name w:val="Obsah rámce"/>
    <w:basedOn w:val="Normal"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2013-04-21T18:03:00Z</dcterms:created>
  <dc:creator>Your User Name</dc:creator>
  <dc:language>cs-CZ</dc:language>
  <cp:lastModifiedBy>Simona</cp:lastModifiedBy>
  <cp:lastPrinted>2010-08-19T14:20:00Z</cp:lastPrinted>
  <dcterms:modified xsi:type="dcterms:W3CDTF">2013-04-21T18:03:00Z</dcterms:modified>
  <cp:revision>2</cp:revision>
</cp:coreProperties>
</file>